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3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教学团队</w:t>
      </w:r>
    </w:p>
    <w:p w14:paraId="4235F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2024年社会体育指导与管理专业教研室被评为校级优秀团队。</w:t>
      </w:r>
    </w:p>
    <w:p w14:paraId="7E42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2023年邢恩倩老师教学团队的《乒乓球》课程取得了校级“一流本科精品课”的成果。</w:t>
      </w:r>
    </w:p>
    <w:p w14:paraId="35BF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 w14:paraId="7653B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教学比赛</w:t>
      </w:r>
    </w:p>
    <w:p w14:paraId="26157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2021年蒋帅设计制作的微课《恰恰舞朗德追步》获得河北省教师教育教学信息化交流活动高等教育组一等奖，2023年蒋帅设计制作的微课《牛仔舞并退基本步》获得燕京理工学院第三届微课教学比赛二等奖。</w:t>
      </w:r>
    </w:p>
    <w:p w14:paraId="447BA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2023年底，燕京理工学院第五届教师教学创新大赛中，李向阳、郄玉石、韩啸、王坤（张莉）获得课程思政类一等奖，并于2024年参加第四届河北省教师教学创新大赛，获得三等奖。</w:t>
      </w:r>
    </w:p>
    <w:p w14:paraId="75D44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2024年邢恩倩老师获得燕京理工学院教案设计三等奖。</w:t>
      </w:r>
    </w:p>
    <w:p w14:paraId="55A18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2024年杜柏颖、刘文星两位老师参加全国民办高校教师教学能力大赛，分别获得术科类二等奖和学科类三等奖。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6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2026-07-13T02:25:14Z</dcterms:created>
  <dc:creator>98630</dc:creator>
  <cp:lastModifiedBy>隔壁村的橘子。</cp:lastModifiedBy>
  <dcterms:modified xsi:type="dcterms:W3CDTF">2026-07-13T02:27:42Z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eyJoZGlkIjoiYzE4MGFkYTkwNjZjODA3YTU3OGUyNDFjZDZiMjMyMWMiLCJ1c2VySWQiOiIzOTI1OTIwNjEifQ==</vt:lpwstr>
  </property>
  <property fmtid="{D5CDD505-2E9C-101B-9397-08002B2CF9AE}" pid="4" name="ICV">
    <vt:lpwstr>ECFD91A5C82241FB8FA8F4CE3413B221_12</vt:lpwstr>
  </property>
</Properties>
</file>